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4B8" w:rsidRDefault="000B716E" w14:paraId="718DF9B4" w14:textId="77777777">
      <w:pPr>
        <w:pStyle w:val="H2"/>
      </w:pPr>
      <w:r>
        <w:t>2024 Annual Academic Assessment Report: Program Assessment</w:t>
      </w:r>
    </w:p>
    <w:p w:rsidR="008204B8" w:rsidRDefault="008204B8" w14:paraId="05E091F2" w14:textId="77777777"/>
    <w:p w:rsidR="000050B5" w:rsidP="006F7C1F" w:rsidRDefault="000B716E" w14:paraId="41777D20" w14:textId="6C8EC397">
      <w:pPr>
        <w:keepNext/>
      </w:pPr>
      <w:r>
        <w:br/>
      </w:r>
      <w:r>
        <w:t xml:space="preserve">Instructions for filling out this Annual Academic Assessment Report (AAAR):  </w:t>
      </w:r>
      <w:r>
        <w:br/>
      </w:r>
      <w:r>
        <w:t xml:space="preserve">   </w:t>
      </w:r>
      <w:r>
        <w:br/>
      </w:r>
      <w:r>
        <w:t xml:space="preserve">Welcome to your 2024 AAAR.  </w:t>
      </w:r>
      <w:r>
        <w:br/>
      </w:r>
      <w:r>
        <w:t xml:space="preserve">   </w:t>
      </w:r>
      <w:r>
        <w:br/>
      </w:r>
      <w:r>
        <w:t xml:space="preserve">This assessment report should include the elements below. These questions are embedded in the report sections.    </w:t>
      </w:r>
      <w:r>
        <w:tab/>
      </w:r>
    </w:p>
    <w:p w:rsidR="00360B9E" w:rsidP="006F7C1F" w:rsidRDefault="00360B9E" w14:paraId="7AF69E3C" w14:textId="77777777">
      <w:pPr>
        <w:keepNext/>
      </w:pPr>
    </w:p>
    <w:p w:rsidR="000050B5" w:rsidP="006F7C1F" w:rsidRDefault="000B716E" w14:paraId="6DBB7872" w14:textId="77777777">
      <w:pPr>
        <w:keepNext/>
      </w:pPr>
      <w:r>
        <w:t xml:space="preserve">WHAT – What are students expected to learn? </w:t>
      </w:r>
      <w:r>
        <w:tab/>
      </w:r>
    </w:p>
    <w:p w:rsidR="000050B5" w:rsidP="006F7C1F" w:rsidRDefault="000B716E" w14:paraId="0338C0BD" w14:textId="77777777">
      <w:pPr>
        <w:keepNext/>
      </w:pPr>
      <w:r>
        <w:t xml:space="preserve">WHERE/WHEN – Where in the curriculum are students expected to learn and apply the knowledge and skills specified as the learning goals?  </w:t>
      </w:r>
      <w:r>
        <w:tab/>
      </w:r>
    </w:p>
    <w:p w:rsidR="000050B5" w:rsidP="006F7C1F" w:rsidRDefault="000B716E" w14:paraId="3E3D121A" w14:textId="78EE0753">
      <w:pPr>
        <w:keepNext/>
      </w:pPr>
      <w:r>
        <w:t xml:space="preserve">HOW – </w:t>
      </w:r>
      <w:r w:rsidR="00B4722C">
        <w:t xml:space="preserve">How did you measure the outcome you are reporting on? </w:t>
      </w:r>
      <w:r>
        <w:t xml:space="preserve">How do program faculty know (what is the evidence) that students are learning what they expect them to?  </w:t>
      </w:r>
      <w:r>
        <w:tab/>
      </w:r>
    </w:p>
    <w:p w:rsidR="00AD4C58" w:rsidP="006F7C1F" w:rsidRDefault="000B716E" w14:paraId="056DF1C1" w14:textId="76225F89">
      <w:pPr>
        <w:keepNext/>
      </w:pPr>
      <w:r>
        <w:t xml:space="preserve">SO, WHAT – </w:t>
      </w:r>
      <w:r w:rsidR="00964557">
        <w:t xml:space="preserve">What were the findings, what action will be taken based on the findings? </w:t>
      </w:r>
      <w:r>
        <w:t xml:space="preserve">How do faculty review the assessment activity findings to determine if students are meeting the expectations and identify ways to improve the program, if necessary?      </w:t>
      </w:r>
      <w:r>
        <w:br/>
      </w:r>
      <w:r>
        <w:br/>
      </w:r>
      <w:r>
        <w:t xml:space="preserve">  </w:t>
      </w:r>
      <w:r>
        <w:br/>
      </w:r>
      <w:r w:rsidRPr="000050B5">
        <w:rPr>
          <w:color w:val="C00000"/>
        </w:rPr>
        <w:t xml:space="preserve">Your Annual Academic Assessment Report should focus on 1-2 PLOs in a program you did NOT assess in 2023. If you have both undergraduate and graduate level programs in your unit, please report on a </w:t>
      </w:r>
      <w:r w:rsidRPr="000050B5">
        <w:rPr>
          <w:color w:val="C00000"/>
          <w:u w:val="single"/>
        </w:rPr>
        <w:t>different program level</w:t>
      </w:r>
      <w:r w:rsidRPr="000050B5">
        <w:rPr>
          <w:color w:val="C00000"/>
        </w:rPr>
        <w:t xml:space="preserve"> than you did in 2023. If you only have one </w:t>
      </w:r>
      <w:r w:rsidRPr="000050B5">
        <w:rPr>
          <w:color w:val="C00000"/>
        </w:rPr>
        <w:t xml:space="preserve">program, please report on a </w:t>
      </w:r>
      <w:r w:rsidRPr="000050B5">
        <w:rPr>
          <w:color w:val="C00000"/>
          <w:u w:val="single"/>
        </w:rPr>
        <w:t>different PLO</w:t>
      </w:r>
      <w:r w:rsidRPr="000050B5">
        <w:rPr>
          <w:color w:val="C00000"/>
        </w:rPr>
        <w:t xml:space="preserve"> than in 2023.</w:t>
      </w:r>
      <w:r>
        <w:t xml:space="preserve"> </w:t>
      </w:r>
    </w:p>
    <w:p w:rsidR="00215ED5" w:rsidP="006F7C1F" w:rsidRDefault="00215ED5" w14:paraId="03AC9D7E" w14:textId="77777777">
      <w:pPr>
        <w:keepNext/>
      </w:pPr>
    </w:p>
    <w:p w:rsidR="00215ED5" w:rsidP="006F7C1F" w:rsidRDefault="00215ED5" w14:paraId="1C00E4B5" w14:textId="6A94EC49">
      <w:pPr>
        <w:keepNext/>
      </w:pPr>
      <w:r>
        <w:br/>
      </w:r>
      <w:r>
        <w:t xml:space="preserve">Templates for curriculum maps and assessment plans are provided on the </w:t>
      </w:r>
      <w:r w:rsidR="009D4314">
        <w:t xml:space="preserve">CLAS website at </w:t>
      </w:r>
      <w:hyperlink w:history="1" r:id="rId10">
        <w:r w:rsidRPr="00463418" w:rsidR="009D4314">
          <w:rPr>
            <w:rStyle w:val="Hyperlink"/>
          </w:rPr>
          <w:t>https://www.luc.edu/clas/continuousimprovementatloyola/annualassessmentreports/</w:t>
        </w:r>
      </w:hyperlink>
      <w:r w:rsidR="009D4314">
        <w:t xml:space="preserve"> </w:t>
      </w:r>
      <w:r w:rsidR="00F467B9">
        <w:t xml:space="preserve">. You are not required to use these templates as long as you capture the information </w:t>
      </w:r>
      <w:r w:rsidR="001C48E3">
        <w:t>as illustrated on the templates.</w:t>
      </w:r>
    </w:p>
    <w:p w:rsidR="00AD4C58" w:rsidP="006F7C1F" w:rsidRDefault="00AD4C58" w14:paraId="65887E1A" w14:textId="77777777">
      <w:pPr>
        <w:keepNext/>
      </w:pPr>
    </w:p>
    <w:p w:rsidR="008204B8" w:rsidP="006F7C1F" w:rsidRDefault="000B716E" w14:paraId="5A278864" w14:textId="7AEBB4C5">
      <w:pPr>
        <w:keepNext/>
      </w:pPr>
      <w:r>
        <w:br/>
      </w:r>
      <w:r>
        <w:t xml:space="preserve"> </w:t>
      </w:r>
    </w:p>
    <w:p w:rsidR="008204B8" w:rsidRDefault="008204B8" w14:paraId="0AFF4463" w14:textId="77777777"/>
    <w:p w:rsidR="006F7C1F" w:rsidRDefault="006F7C1F" w14:paraId="66345A71" w14:textId="77777777">
      <w:r>
        <w:br w:type="page"/>
      </w:r>
    </w:p>
    <w:p w:rsidR="00156709" w:rsidRDefault="00156709" w14:paraId="4261F36A" w14:textId="77777777">
      <w:pPr>
        <w:keepNext/>
      </w:pPr>
      <w:r>
        <w:t>Front matter:</w:t>
      </w:r>
    </w:p>
    <w:p w:rsidR="00156709" w:rsidRDefault="00156709" w14:paraId="7445A490" w14:textId="77777777">
      <w:pPr>
        <w:keepNext/>
      </w:pPr>
    </w:p>
    <w:p w:rsidR="008204B8" w:rsidRDefault="00156709" w14:paraId="7DEF4348" w14:textId="41527227">
      <w:pPr>
        <w:keepNext/>
      </w:pPr>
      <w:r>
        <w:t>Your name, level of program being reported on (Graduate or Undergraduate)</w:t>
      </w:r>
      <w:r>
        <w:br/>
      </w:r>
    </w:p>
    <w:p w:rsidR="008204B8" w:rsidRDefault="00156709" w14:paraId="0EFF464F" w14:textId="05C2494B">
      <w:r>
        <w:t>College/School/Institute</w:t>
      </w:r>
      <w:r w:rsidR="0062500D">
        <w:t xml:space="preserve"> (select from dropdowns)</w:t>
      </w:r>
    </w:p>
    <w:p w:rsidR="008204B8" w:rsidRDefault="0062500D" w14:paraId="10F1B6BA" w14:textId="074494E3">
      <w:r>
        <w:t>Department/Area (as applicable</w:t>
      </w:r>
      <w:r w:rsidR="005F057B">
        <w:t>, select from dropdowns)</w:t>
      </w:r>
    </w:p>
    <w:p w:rsidR="005F057B" w:rsidRDefault="005F057B" w14:paraId="2BA94726" w14:textId="7A992652">
      <w:r>
        <w:t>Program (select from dropdowns)</w:t>
      </w:r>
    </w:p>
    <w:p w:rsidR="008204B8" w:rsidRDefault="008204B8" w14:paraId="08065F15" w14:textId="77777777"/>
    <w:p w:rsidR="008204B8" w:rsidRDefault="000B716E" w14:paraId="777A4E3D" w14:textId="511EC4FB">
      <w:pPr>
        <w:keepNext/>
      </w:pPr>
      <w:r>
        <w:br/>
      </w:r>
    </w:p>
    <w:p w:rsidR="006F7C1F" w:rsidP="006F7C1F" w:rsidRDefault="006F7C1F" w14:paraId="046C6DE7" w14:textId="77777777"/>
    <w:p w:rsidR="0099319B" w:rsidP="00C1458C" w:rsidRDefault="00035CD0" w14:paraId="095C2EFD" w14:textId="77777777">
      <w:r>
        <w:t>WHAT/WHERE/WHEN</w:t>
      </w:r>
      <w:r>
        <w:br/>
      </w:r>
      <w:r>
        <w:t xml:space="preserve"> </w:t>
      </w:r>
      <w:r>
        <w:br/>
      </w:r>
      <w:r>
        <w:t xml:space="preserve"> </w:t>
      </w:r>
      <w:r w:rsidR="00360B9E">
        <w:t>1</w:t>
      </w:r>
      <w:r w:rsidR="00FC7A41">
        <w:t>a</w:t>
      </w:r>
      <w:r>
        <w:t xml:space="preserve">. Please attach your </w:t>
      </w:r>
      <w:r w:rsidRPr="00EB705B">
        <w:rPr>
          <w:b/>
          <w:bCs/>
        </w:rPr>
        <w:t>Curriculum Map</w:t>
      </w:r>
      <w:r>
        <w:t xml:space="preserve"> corresponding to the assessed program here.</w:t>
      </w:r>
      <w:r w:rsidR="00616CE3">
        <w:t xml:space="preserve"> (upload)</w:t>
      </w:r>
      <w:r>
        <w:br/>
      </w:r>
      <w:r>
        <w:t xml:space="preserve"> </w:t>
      </w:r>
      <w:r>
        <w:br/>
      </w:r>
      <w:r w:rsidRPr="00035CD0">
        <w:rPr>
          <w:color w:val="C00000"/>
        </w:rPr>
        <w:t xml:space="preserve"> </w:t>
      </w:r>
      <w:r w:rsidRPr="00035CD0">
        <w:rPr>
          <w:b/>
          <w:color w:val="C00000"/>
        </w:rPr>
        <w:t>Please provide the complete text for all of your program's PLOs in the curriculum map.</w:t>
      </w:r>
      <w:r>
        <w:br/>
      </w:r>
      <w:r>
        <w:t xml:space="preserve"> </w:t>
      </w:r>
      <w:r>
        <w:br/>
      </w:r>
      <w:r>
        <w:t xml:space="preserve"> The Curriculum Map should display the interaction between learning outcomes and degree/major program courses (e.g., each learning outcome has its own column and each course has its own row). You may download </w:t>
      </w:r>
      <w:hyperlink>
        <w:r>
          <w:rPr>
            <w:color w:val="007AC0"/>
            <w:u w:val="single"/>
          </w:rPr>
          <w:t>this template</w:t>
        </w:r>
      </w:hyperlink>
      <w:r>
        <w:t xml:space="preserve"> if needed. Please rename and save the file with your program name before uploading. If your map is in a different template you may use that as well.</w:t>
      </w:r>
      <w:r>
        <w:br/>
      </w:r>
      <w:r>
        <w:t xml:space="preserve"> </w:t>
      </w:r>
      <w:r>
        <w:br/>
      </w:r>
      <w:r>
        <w:t xml:space="preserve"> The critical piece is that your map should describe the</w:t>
      </w:r>
      <w:r>
        <w:rPr>
          <w:b/>
        </w:rPr>
        <w:t xml:space="preserve"> relationship between your courses and your outcomes.</w:t>
      </w:r>
      <w:r>
        <w:t>  The map should indicate where in the curriculum the course contributes to each of the PLOs. Courses may contribute to multiple learning outcomes. You may indicate how the course/learning experience addresses the outcome with an X, or any other system; examples below:</w:t>
      </w:r>
    </w:p>
    <w:p w:rsidR="003D194F" w:rsidP="00C1458C" w:rsidRDefault="000B716E" w14:paraId="4609895F" w14:textId="73C28B05">
      <w:r>
        <w:br/>
      </w:r>
      <w:r>
        <w:t xml:space="preserve"> A= Attained; R= Reinforced; M= Mastered   </w:t>
      </w:r>
    </w:p>
    <w:p w:rsidR="003D194F" w:rsidP="00C1458C" w:rsidRDefault="000B716E" w14:paraId="3769A248" w14:textId="77777777">
      <w:r>
        <w:t xml:space="preserve"> I= Introduced, R=Reinforced; E= Emphasized </w:t>
      </w:r>
    </w:p>
    <w:p w:rsidR="003D194F" w:rsidP="00C1458C" w:rsidRDefault="000B716E" w14:paraId="51ECECA7" w14:textId="135E0E2B">
      <w:r>
        <w:t xml:space="preserve"> I= Introduced, D=Developing; M= Mastered </w:t>
      </w:r>
    </w:p>
    <w:p w:rsidR="0099319B" w:rsidP="00C1458C" w:rsidRDefault="000B716E" w14:paraId="38AA1412" w14:textId="77777777">
      <w:r>
        <w:t xml:space="preserve"> I= Introduced; P=Practiced; D=Demonstrated  </w:t>
      </w:r>
    </w:p>
    <w:p w:rsidR="008204B8" w:rsidP="00C1458C" w:rsidRDefault="000B716E" w14:paraId="7F81630E" w14:textId="3083503D">
      <w:r>
        <w:t>(F) = Formal Feedback w Graded work and</w:t>
      </w:r>
      <w:r w:rsidR="0099319B">
        <w:t xml:space="preserve"> </w:t>
      </w:r>
      <w:r>
        <w:t>rubric </w:t>
      </w:r>
    </w:p>
    <w:p w:rsidR="008204B8" w:rsidRDefault="008204B8" w14:paraId="21C21E14" w14:textId="77777777"/>
    <w:p w:rsidR="008204B8" w:rsidRDefault="008204B8" w14:paraId="790EF4BA" w14:textId="77777777"/>
    <w:p w:rsidR="008204B8" w:rsidRDefault="00FC7A41" w14:paraId="4DCF6C3F" w14:textId="79DB9944">
      <w:pPr>
        <w:keepNext w:val="1"/>
      </w:pPr>
      <w:r w:rsidR="00FC7A41">
        <w:rPr/>
        <w:t>1</w:t>
      </w:r>
      <w:r w:rsidR="00616CE3">
        <w:rPr/>
        <w:t>b. Please</w:t>
      </w:r>
      <w:r w:rsidR="00FC7A41">
        <w:rPr/>
        <w:t xml:space="preserve"> attach your </w:t>
      </w:r>
      <w:r w:rsidRPr="5563C8D3" w:rsidR="00FC7A41">
        <w:rPr>
          <w:b w:val="1"/>
          <w:bCs w:val="1"/>
        </w:rPr>
        <w:t>Assessment Plan</w:t>
      </w:r>
      <w:r w:rsidR="00FC7A41">
        <w:rPr/>
        <w:t xml:space="preserve"> below.</w:t>
      </w:r>
      <w:r w:rsidR="00616CE3">
        <w:rPr/>
        <w:t xml:space="preserve"> </w:t>
      </w:r>
      <w:bookmarkStart w:name="_Int_kDsnF3oP" w:id="565279964"/>
      <w:r w:rsidR="00616CE3">
        <w:rPr/>
        <w:t>(upload)</w:t>
      </w:r>
      <w:r w:rsidR="00FC7A41">
        <w:rPr/>
        <w:t xml:space="preserve"> The assessment plan should provide information on all of the programs to be assessed for the next five years.</w:t>
      </w:r>
      <w:bookmarkEnd w:id="565279964"/>
    </w:p>
    <w:p w:rsidR="008204B8" w:rsidRDefault="008204B8" w14:paraId="29787D49" w14:textId="77777777"/>
    <w:p w:rsidR="008204B8" w:rsidRDefault="008204B8" w14:paraId="5B05220E" w14:textId="77777777"/>
    <w:p w:rsidR="006F7C1F" w:rsidRDefault="000B716E" w14:paraId="58E48243" w14:textId="77777777">
      <w:pPr>
        <w:keepNext/>
      </w:pPr>
      <w:r>
        <w:br/>
      </w:r>
    </w:p>
    <w:p w:rsidR="006F7C1F" w:rsidRDefault="006F7C1F" w14:paraId="54E2E4EB" w14:textId="77777777">
      <w:r>
        <w:br w:type="page"/>
      </w:r>
    </w:p>
    <w:p w:rsidR="008204B8" w:rsidRDefault="004209F6" w14:paraId="6EF85910" w14:textId="4B9C354A">
      <w:pPr>
        <w:keepNext/>
      </w:pPr>
      <w:r>
        <w:t>2</w:t>
      </w:r>
      <w:r w:rsidR="00345A38">
        <w:t>a</w:t>
      </w:r>
      <w:r>
        <w:t xml:space="preserve">. Please share the first PLO you </w:t>
      </w:r>
      <w:r w:rsidR="0068376F">
        <w:t>are reporting on this year</w:t>
      </w:r>
      <w:r>
        <w:t>:</w:t>
      </w:r>
      <w:r w:rsidR="0068376F">
        <w:t xml:space="preserve"> (may have dropdown for this)</w:t>
      </w:r>
    </w:p>
    <w:p w:rsidR="008204B8" w:rsidRDefault="008204B8" w14:paraId="76D5B469" w14:textId="77777777"/>
    <w:p w:rsidR="008204B8" w:rsidRDefault="00345A38" w14:paraId="4114C13B" w14:textId="5D2BD3C0">
      <w:pPr>
        <w:keepNext/>
      </w:pPr>
      <w:r>
        <w:t xml:space="preserve">2b. Please share the second PLO you </w:t>
      </w:r>
      <w:r w:rsidR="0068376F">
        <w:t>are repo</w:t>
      </w:r>
      <w:r w:rsidR="004209F6">
        <w:t>rting on this year</w:t>
      </w:r>
      <w:r>
        <w:t xml:space="preserve"> </w:t>
      </w:r>
      <w:r w:rsidR="004209F6">
        <w:t>(optional</w:t>
      </w:r>
      <w:r>
        <w:t>):</w:t>
      </w:r>
      <w:r w:rsidR="0068376F">
        <w:t xml:space="preserve"> (may have dropdown for this)</w:t>
      </w:r>
    </w:p>
    <w:p w:rsidR="008204B8" w:rsidRDefault="008204B8" w14:paraId="1E9A136C" w14:textId="77777777"/>
    <w:p w:rsidR="008204B8" w:rsidRDefault="008204B8" w14:paraId="1495F2D5" w14:textId="77777777"/>
    <w:p w:rsidR="008204B8" w:rsidP="00345A38" w:rsidRDefault="000B716E" w14:paraId="57918375" w14:textId="6798F075">
      <w:r>
        <w:t>HOW</w:t>
      </w:r>
      <w:r>
        <w:br/>
      </w:r>
      <w:r>
        <w:br/>
      </w:r>
      <w:r>
        <w:t xml:space="preserve">3. Which artifacts of student learning were used to determine if students achieved the outcome(s) listed in </w:t>
      </w:r>
      <w:r w:rsidR="004209F6">
        <w:t>2</w:t>
      </w:r>
      <w:r>
        <w:t xml:space="preserve">. above? Please describe the artifacts in detail and identify the </w:t>
      </w:r>
      <w:r>
        <w:t>course(s) in which they were collected.</w:t>
      </w:r>
    </w:p>
    <w:p w:rsidR="00AD521F" w:rsidRDefault="00AD521F" w14:paraId="35FC77AA" w14:textId="77777777">
      <w:pPr>
        <w:keepNext/>
      </w:pPr>
    </w:p>
    <w:p w:rsidR="008204B8" w:rsidRDefault="000B716E" w14:paraId="0C47AD62" w14:textId="5A276FE5">
      <w:pPr>
        <w:keepNext/>
      </w:pPr>
      <w:r>
        <w:t>HOW</w:t>
      </w:r>
      <w:r>
        <w:br/>
      </w:r>
      <w:r>
        <w:br/>
      </w:r>
      <w:r>
        <w:t>4. What process(es) was used to evaluate the artifacts of student learning, and by whom? Please identify the tools(s) (e.g., a rubric) used in the process and upload them below.</w:t>
      </w:r>
    </w:p>
    <w:p w:rsidR="008204B8" w:rsidRDefault="008204B8" w14:paraId="508D198E" w14:textId="77777777"/>
    <w:p w:rsidR="008204B8" w:rsidRDefault="000B716E" w14:paraId="501A408A" w14:textId="77777777">
      <w:pPr>
        <w:keepNext/>
      </w:pPr>
      <w:r>
        <w:t xml:space="preserve">Upload applicable evaluation tools used in the evaluation of student learning, such as a rubric or any other tool not captured by the previous text response.  </w:t>
      </w:r>
      <w:r>
        <w:br/>
      </w:r>
    </w:p>
    <w:p w:rsidR="008204B8" w:rsidRDefault="008204B8" w14:paraId="1A2AD3D0" w14:textId="77777777"/>
    <w:p w:rsidR="008204B8" w:rsidP="000F2AB5" w:rsidRDefault="000B716E" w14:paraId="4373A7A2" w14:textId="204E0DA2">
      <w:r>
        <w:t>HOW</w:t>
      </w:r>
      <w:r>
        <w:br/>
      </w:r>
      <w:r>
        <w:br/>
      </w:r>
      <w:r>
        <w:t>5. What were the results of the assessment of the learning outcome(s)? Include a brief but specific summary of the results with clear context for any numbers provided (e.g., who was assessed, the percentage of students who met the criteria (benchmarks) for the assessment).</w:t>
      </w:r>
    </w:p>
    <w:p w:rsidR="008204B8" w:rsidRDefault="008204B8" w14:paraId="4ECFEEFE" w14:textId="77777777"/>
    <w:p w:rsidR="008204B8" w:rsidRDefault="008204B8" w14:paraId="012D0B3F" w14:textId="77777777"/>
    <w:p w:rsidR="008204B8" w:rsidRDefault="000B716E" w14:paraId="38151D85" w14:textId="77777777">
      <w:pPr>
        <w:keepNext/>
      </w:pPr>
      <w:r>
        <w:t>SO WHAT?</w:t>
      </w:r>
      <w:r>
        <w:br/>
      </w:r>
      <w:r>
        <w:br/>
      </w:r>
      <w:r>
        <w:t>6. What have you learned from these results? What does the data tell you? Address as applicable: learning gaps and possible curricular or pedagogical remedies, strengths of curriculum and pedagogy.</w:t>
      </w:r>
    </w:p>
    <w:p w:rsidR="008204B8" w:rsidRDefault="008204B8" w14:paraId="43C3F77A" w14:textId="77777777"/>
    <w:p w:rsidR="008204B8" w:rsidRDefault="008204B8" w14:paraId="16C4D163" w14:textId="77777777"/>
    <w:p w:rsidR="008204B8" w:rsidP="000F2AB5" w:rsidRDefault="000B716E" w14:paraId="17A17518" w14:textId="74B26D80">
      <w:r>
        <w:t>SO WHAT?</w:t>
      </w:r>
      <w:r>
        <w:br/>
      </w:r>
      <w:r>
        <w:br/>
      </w:r>
      <w:r>
        <w:t>7a. When and how did your program faculty share and discuss the results and findings from this cycle of assessment?</w:t>
      </w:r>
    </w:p>
    <w:p w:rsidR="000F2AB5" w:rsidRDefault="000F2AB5" w14:paraId="5130BEE2" w14:textId="77777777">
      <w:pPr>
        <w:keepNext/>
      </w:pPr>
    </w:p>
    <w:p w:rsidR="008204B8" w:rsidRDefault="000B716E" w14:paraId="13B54B30" w14:textId="097E668C">
      <w:pPr>
        <w:keepNext/>
      </w:pPr>
      <w:r>
        <w:t xml:space="preserve">7b. Which of </w:t>
      </w:r>
      <w:r>
        <w:t>your faculty participated in these discussions?</w:t>
      </w:r>
    </w:p>
    <w:p w:rsidR="008204B8" w:rsidP="006F7C1F" w:rsidRDefault="008204B8" w14:paraId="6E3381D3" w14:textId="1F9691F8">
      <w:pPr>
        <w:pStyle w:val="TextEntryLine"/>
        <w:ind w:firstLine="400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8204B8" w14:paraId="6311AE7F" w14:textId="77777777">
        <w:tc>
          <w:tcPr>
            <w:tcW w:w="50" w:type="dxa"/>
          </w:tcPr>
          <w:p w:rsidR="008204B8" w:rsidP="006F7C1F" w:rsidRDefault="008204B8" w14:paraId="49086B85" w14:textId="10C550B3">
            <w:pPr>
              <w:keepNext/>
              <w:jc w:val="left"/>
            </w:pPr>
          </w:p>
        </w:tc>
      </w:tr>
    </w:tbl>
    <w:p w:rsidR="008204B8" w:rsidRDefault="000B716E" w14:paraId="5CE5DC90" w14:textId="77777777">
      <w:pPr>
        <w:keepNext/>
      </w:pPr>
      <w:r>
        <w:t>7c. How specifically have you decided to use these findings to improve teaching and learning in your program? Please select from the options below. You may select all that apply.</w:t>
      </w:r>
      <w:r>
        <w:br/>
      </w:r>
    </w:p>
    <w:p w:rsidR="008204B8" w:rsidRDefault="000B716E" w14:paraId="794B7340" w14:textId="77777777">
      <w:pPr>
        <w:pStyle w:val="ListParagraph"/>
        <w:keepNext/>
        <w:numPr>
          <w:ilvl w:val="0"/>
          <w:numId w:val="2"/>
        </w:numPr>
      </w:pPr>
      <w:r>
        <w:t xml:space="preserve">Change course content  (4) </w:t>
      </w:r>
    </w:p>
    <w:p w:rsidR="008204B8" w:rsidRDefault="000B716E" w14:paraId="5E915084" w14:textId="77777777">
      <w:pPr>
        <w:pStyle w:val="ListParagraph"/>
        <w:keepNext/>
        <w:numPr>
          <w:ilvl w:val="0"/>
          <w:numId w:val="2"/>
        </w:numPr>
      </w:pPr>
      <w:r>
        <w:t xml:space="preserve">Change course sequence(s)  (5) </w:t>
      </w:r>
    </w:p>
    <w:p w:rsidR="008204B8" w:rsidRDefault="000B716E" w14:paraId="07CAB1F2" w14:textId="77777777">
      <w:pPr>
        <w:pStyle w:val="ListParagraph"/>
        <w:keepNext/>
        <w:numPr>
          <w:ilvl w:val="0"/>
          <w:numId w:val="2"/>
        </w:numPr>
      </w:pPr>
      <w:r>
        <w:t xml:space="preserve">Develop new courses  (6) </w:t>
      </w:r>
    </w:p>
    <w:p w:rsidR="008204B8" w:rsidRDefault="000B716E" w14:paraId="06194A2A" w14:textId="77777777">
      <w:pPr>
        <w:pStyle w:val="ListParagraph"/>
        <w:keepNext/>
        <w:numPr>
          <w:ilvl w:val="0"/>
          <w:numId w:val="2"/>
        </w:numPr>
      </w:pPr>
      <w:r>
        <w:t xml:space="preserve">Delete courses  (7) </w:t>
      </w:r>
    </w:p>
    <w:p w:rsidR="008204B8" w:rsidRDefault="000B716E" w14:paraId="133ED80C" w14:textId="77777777">
      <w:pPr>
        <w:pStyle w:val="ListParagraph"/>
        <w:keepNext/>
        <w:numPr>
          <w:ilvl w:val="0"/>
          <w:numId w:val="2"/>
        </w:numPr>
      </w:pPr>
      <w:r>
        <w:t xml:space="preserve">Make changes in frequency or scheduling of course offerings  (12) </w:t>
      </w:r>
    </w:p>
    <w:p w:rsidR="008204B8" w:rsidRDefault="000B716E" w14:paraId="6CF2ECF8" w14:textId="77777777">
      <w:pPr>
        <w:pStyle w:val="ListParagraph"/>
        <w:keepNext/>
        <w:numPr>
          <w:ilvl w:val="0"/>
          <w:numId w:val="2"/>
        </w:numPr>
      </w:pPr>
      <w:r>
        <w:t xml:space="preserve">Modify teaching techniques  (8) </w:t>
      </w:r>
    </w:p>
    <w:p w:rsidR="008204B8" w:rsidRDefault="000B716E" w14:paraId="3E79D12B" w14:textId="77777777">
      <w:pPr>
        <w:pStyle w:val="ListParagraph"/>
        <w:keepNext/>
        <w:numPr>
          <w:ilvl w:val="0"/>
          <w:numId w:val="2"/>
        </w:numPr>
      </w:pPr>
      <w:r>
        <w:t xml:space="preserve">Make improvements in use of technology  (13) </w:t>
      </w:r>
    </w:p>
    <w:p w:rsidR="008204B8" w:rsidRDefault="000B716E" w14:paraId="625A27D3" w14:textId="77777777">
      <w:pPr>
        <w:pStyle w:val="ListParagraph"/>
        <w:keepNext/>
        <w:numPr>
          <w:ilvl w:val="0"/>
          <w:numId w:val="2"/>
        </w:numPr>
      </w:pPr>
      <w:r>
        <w:t xml:space="preserve">Change prerequisites  (14) </w:t>
      </w:r>
    </w:p>
    <w:p w:rsidR="008204B8" w:rsidRDefault="000B716E" w14:paraId="37B6B540" w14:textId="77777777">
      <w:pPr>
        <w:pStyle w:val="ListParagraph"/>
        <w:keepNext/>
        <w:numPr>
          <w:ilvl w:val="0"/>
          <w:numId w:val="2"/>
        </w:numPr>
      </w:pPr>
      <w:r>
        <w:t>Other:  (21) __________________________________________________</w:t>
      </w:r>
    </w:p>
    <w:p w:rsidR="008204B8" w:rsidRDefault="000B716E" w14:paraId="77542BCB" w14:textId="77777777">
      <w:pPr>
        <w:pStyle w:val="ListParagraph"/>
        <w:keepNext/>
        <w:numPr>
          <w:ilvl w:val="0"/>
          <w:numId w:val="2"/>
        </w:numPr>
      </w:pPr>
      <w:r>
        <w:t xml:space="preserve">Modify student learning outcomes  (15) </w:t>
      </w:r>
    </w:p>
    <w:p w:rsidR="008204B8" w:rsidRDefault="000B716E" w14:paraId="7320F8E3" w14:textId="77777777">
      <w:pPr>
        <w:pStyle w:val="ListParagraph"/>
        <w:keepNext/>
        <w:numPr>
          <w:ilvl w:val="0"/>
          <w:numId w:val="2"/>
        </w:numPr>
      </w:pPr>
      <w:r>
        <w:t xml:space="preserve">Explore new artifacts of student learning  (16) </w:t>
      </w:r>
    </w:p>
    <w:p w:rsidR="008204B8" w:rsidRDefault="000B716E" w14:paraId="52F91D44" w14:textId="77777777">
      <w:pPr>
        <w:pStyle w:val="ListParagraph"/>
        <w:keepNext/>
        <w:numPr>
          <w:ilvl w:val="0"/>
          <w:numId w:val="2"/>
        </w:numPr>
      </w:pPr>
      <w:r>
        <w:t xml:space="preserve">Change your evaluation process  (17) </w:t>
      </w:r>
    </w:p>
    <w:p w:rsidR="008204B8" w:rsidRDefault="000B716E" w14:paraId="39E49CD5" w14:textId="77777777">
      <w:pPr>
        <w:pStyle w:val="ListParagraph"/>
        <w:keepNext/>
        <w:numPr>
          <w:ilvl w:val="0"/>
          <w:numId w:val="2"/>
        </w:numPr>
      </w:pPr>
      <w:r>
        <w:t xml:space="preserve">Change your evaluation tools (e.g., rubrics)  (18) </w:t>
      </w:r>
    </w:p>
    <w:p w:rsidR="008204B8" w:rsidRDefault="000B716E" w14:paraId="12617D22" w14:textId="77777777">
      <w:pPr>
        <w:pStyle w:val="ListParagraph"/>
        <w:keepNext/>
        <w:numPr>
          <w:ilvl w:val="0"/>
          <w:numId w:val="2"/>
        </w:numPr>
      </w:pPr>
      <w:r>
        <w:t xml:space="preserve">Change data collection methods  (19) </w:t>
      </w:r>
    </w:p>
    <w:p w:rsidR="008204B8" w:rsidRDefault="000B716E" w14:paraId="410A4E74" w14:textId="77777777">
      <w:pPr>
        <w:pStyle w:val="ListParagraph"/>
        <w:keepNext/>
        <w:numPr>
          <w:ilvl w:val="0"/>
          <w:numId w:val="2"/>
        </w:numPr>
      </w:pPr>
      <w:r>
        <w:t xml:space="preserve">Change frequency of data collection  (20) </w:t>
      </w:r>
    </w:p>
    <w:p w:rsidR="008204B8" w:rsidRDefault="000B716E" w14:paraId="43708E75" w14:textId="77777777">
      <w:pPr>
        <w:pStyle w:val="ListParagraph"/>
        <w:keepNext/>
        <w:numPr>
          <w:ilvl w:val="0"/>
          <w:numId w:val="2"/>
        </w:numPr>
      </w:pPr>
      <w:r>
        <w:t>Other:  (22) __________________________________________________</w:t>
      </w:r>
    </w:p>
    <w:p w:rsidR="008204B8" w:rsidRDefault="008204B8" w14:paraId="501601EF" w14:textId="77777777"/>
    <w:p w:rsidR="008204B8" w:rsidRDefault="008204B8" w14:paraId="77550915" w14:textId="77777777">
      <w:pPr>
        <w:pStyle w:val="QuestionSeparator"/>
      </w:pPr>
    </w:p>
    <w:p w:rsidR="008204B8" w:rsidRDefault="008204B8" w14:paraId="144A73FA" w14:textId="77777777"/>
    <w:p w:rsidR="008204B8" w:rsidRDefault="000B716E" w14:paraId="074FEF5A" w14:textId="08D6B336">
      <w:pPr>
        <w:keepNext/>
      </w:pPr>
      <w:r>
        <w:t>7d.</w:t>
      </w:r>
      <w:r w:rsidR="007D6AA9">
        <w:t xml:space="preserve"> </w:t>
      </w:r>
      <w:r>
        <w:t>Please elaborate on the actions you indicated in 7c. If no changes are being made, please explain why.</w:t>
      </w:r>
    </w:p>
    <w:p w:rsidR="008204B8" w:rsidRDefault="008204B8" w14:paraId="5C615CD9" w14:textId="77777777"/>
    <w:p w:rsidR="008204B8" w:rsidP="007D6AA9" w:rsidRDefault="000B716E" w14:paraId="1E33D517" w14:textId="2226D072">
      <w:r>
        <w:t>SO WHAT?</w:t>
      </w:r>
      <w:r>
        <w:br/>
      </w:r>
      <w:r>
        <w:br/>
      </w:r>
      <w:r>
        <w:t>8a. What is at least one instance of how you have incorporated the feedback you received on your previous (2023) assessment report?</w:t>
      </w:r>
    </w:p>
    <w:p w:rsidR="008204B8" w:rsidRDefault="008204B8" w14:paraId="23DB207F" w14:textId="77777777"/>
    <w:p w:rsidR="008204B8" w:rsidRDefault="000B716E" w14:paraId="287A70E5" w14:textId="77777777">
      <w:pPr>
        <w:keepNext/>
      </w:pPr>
      <w:r>
        <w:t>8b. How do you plan to (or continue to) use the 2023 feedback moving forward?</w:t>
      </w:r>
    </w:p>
    <w:p w:rsidR="008204B8" w:rsidRDefault="008204B8" w14:paraId="4C550BA7" w14:textId="77777777"/>
    <w:p w:rsidR="008204B8" w:rsidRDefault="000B716E" w14:paraId="75ACDF81" w14:textId="288FC15A">
      <w:pPr>
        <w:keepNext/>
      </w:pPr>
      <w:r>
        <w:t>9.</w:t>
      </w:r>
      <w:r w:rsidR="007D6AA9">
        <w:t xml:space="preserve"> </w:t>
      </w:r>
      <w:r w:rsidR="004D69AE">
        <w:t xml:space="preserve">(optional) </w:t>
      </w:r>
      <w:r>
        <w:t>If there is any other assessment work you have engaged in during the 2023-2024 academic year that you would like to share with us, please upload a summary of that work below.</w:t>
      </w:r>
    </w:p>
    <w:p w:rsidR="008204B8" w:rsidRDefault="008204B8" w14:paraId="7E30E99C" w14:textId="77777777"/>
    <w:sectPr w:rsidR="008204B8">
      <w:headerReference w:type="default" r:id="rId11"/>
      <w:footerReference w:type="even" r:id="rId12"/>
      <w:footerReference w:type="default" r:id="rId13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2F4" w:rsidRDefault="00A942F4" w14:paraId="6F07D236" w14:textId="77777777">
      <w:pPr>
        <w:spacing w:line="240" w:lineRule="auto"/>
      </w:pPr>
      <w:r>
        <w:separator/>
      </w:r>
    </w:p>
  </w:endnote>
  <w:endnote w:type="continuationSeparator" w:id="0">
    <w:p w:rsidR="00A942F4" w:rsidRDefault="00A942F4" w14:paraId="312ECC7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13A" w:rsidP="005D561C" w:rsidRDefault="000B716E" w14:paraId="57109032" w14:textId="77777777">
    <w:pPr>
      <w:pStyle w:val="Footer"/>
      <w:framePr w:wrap="none" w:hAnchor="margin" w:vAnchor="text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4A313A" w:rsidP="00EB001B" w:rsidRDefault="004A313A" w14:paraId="3178B42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13A" w:rsidP="005D561C" w:rsidRDefault="000B716E" w14:paraId="67E734F2" w14:textId="77777777">
    <w:pPr>
      <w:pStyle w:val="Footer"/>
      <w:framePr w:wrap="none" w:hAnchor="margin" w:vAnchor="text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4A313A" w:rsidRDefault="004A313A" w14:paraId="2BE70C8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2F4" w:rsidRDefault="00A942F4" w14:paraId="575043C6" w14:textId="77777777">
      <w:pPr>
        <w:spacing w:line="240" w:lineRule="auto"/>
      </w:pPr>
      <w:r>
        <w:separator/>
      </w:r>
    </w:p>
  </w:footnote>
  <w:footnote w:type="continuationSeparator" w:id="0">
    <w:p w:rsidR="00A942F4" w:rsidRDefault="00A942F4" w14:paraId="14E1EE3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C1F" w:rsidRDefault="000B716E" w14:paraId="3007552B" w14:textId="77777777">
    <w:r>
      <w:c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kDsnF3oP" int2:invalidationBookmarkName="" int2:hashCode="y/lKktnPrwaOha" int2:id="ncKLqyM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hAnsi="Courier New" w:eastAsia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hAnsi="Courier New" w:eastAsia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9149901">
    <w:abstractNumId w:val="2"/>
  </w:num>
  <w:num w:numId="2" w16cid:durableId="34669334">
    <w:abstractNumId w:val="1"/>
  </w:num>
  <w:num w:numId="3" w16cid:durableId="524515814">
    <w:abstractNumId w:val="3"/>
  </w:num>
  <w:num w:numId="4" w16cid:durableId="7507819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00000"/>
    <w:rsid w:val="000050B5"/>
    <w:rsid w:val="00035CD0"/>
    <w:rsid w:val="000B716E"/>
    <w:rsid w:val="000F2AB5"/>
    <w:rsid w:val="00156709"/>
    <w:rsid w:val="001C48E3"/>
    <w:rsid w:val="00215ED5"/>
    <w:rsid w:val="0031379C"/>
    <w:rsid w:val="00345A38"/>
    <w:rsid w:val="00360B9E"/>
    <w:rsid w:val="003D194F"/>
    <w:rsid w:val="004209F6"/>
    <w:rsid w:val="004A313A"/>
    <w:rsid w:val="004D69AE"/>
    <w:rsid w:val="005A2D14"/>
    <w:rsid w:val="005F057B"/>
    <w:rsid w:val="00616CE3"/>
    <w:rsid w:val="0062500D"/>
    <w:rsid w:val="0068376F"/>
    <w:rsid w:val="006F7C1F"/>
    <w:rsid w:val="007D6AA9"/>
    <w:rsid w:val="008204B8"/>
    <w:rsid w:val="00964557"/>
    <w:rsid w:val="0099319B"/>
    <w:rsid w:val="009D4314"/>
    <w:rsid w:val="00A942F4"/>
    <w:rsid w:val="00AD4C58"/>
    <w:rsid w:val="00AD521F"/>
    <w:rsid w:val="00B4722C"/>
    <w:rsid w:val="00B70267"/>
    <w:rsid w:val="00C1458C"/>
    <w:rsid w:val="00EB4DCF"/>
    <w:rsid w:val="00EB705B"/>
    <w:rsid w:val="00F22B15"/>
    <w:rsid w:val="00F467B9"/>
    <w:rsid w:val="00F9098F"/>
    <w:rsid w:val="00FC7A41"/>
    <w:rsid w:val="5563C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8966"/>
  <w15:docId w15:val="{29EEC747-DD5E-4271-8CAB-8D50526BEE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255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QTable" w:customStyle="1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color="DDDDDD" w:sz="4" w:space="0"/>
        <w:left w:val="single" w:color="DDDDDD" w:sz="4" w:space="0"/>
        <w:bottom w:val="single" w:color="DDDDDD" w:sz="4" w:space="0"/>
        <w:right w:val="single" w:color="DDDDDD" w:sz="4" w:space="0"/>
        <w:insideV w:val="single" w:color="DDDDDD" w:sz="4" w:space="0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styleId="QQuestionTable" w:customStyle="1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firstCol">
      <w:tblPr/>
      <w:tcPr>
        <w:tcBorders>
          <w:right w:val="single" w:color="BFBFBF" w:sz="4" w:space="0"/>
        </w:tcBorders>
      </w:tcPr>
    </w:tblStylePr>
  </w:style>
  <w:style w:type="table" w:styleId="QQuestionTable1" w:customStyle="1">
    <w:name w:val="QQuestion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lastCol">
      <w:tblPr/>
      <w:tcPr>
        <w:tcBorders>
          <w:left w:val="single" w:color="BFBFBF" w:sz="4" w:space="0"/>
        </w:tcBorders>
        <w:shd w:val="clear" w:color="auto" w:fill="auto"/>
      </w:tcPr>
    </w:tblStylePr>
  </w:style>
  <w:style w:type="table" w:styleId="QQuestionTableBipolar" w:customStyle="1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firstCol">
      <w:tblPr/>
      <w:tcPr>
        <w:tcBorders>
          <w:right w:val="single" w:color="BFBFBF" w:sz="4" w:space="0"/>
        </w:tcBorders>
        <w:shd w:val="clear" w:color="auto" w:fill="auto"/>
      </w:tcPr>
    </w:tblStylePr>
    <w:tblStylePr w:type="lastCol">
      <w:tblPr/>
      <w:tcPr>
        <w:tcBorders>
          <w:left w:val="single" w:color="BFBFBF" w:sz="4" w:space="0"/>
        </w:tcBorders>
        <w:shd w:val="clear" w:color="auto" w:fill="auto"/>
      </w:tcPr>
    </w:tblStylePr>
  </w:style>
  <w:style w:type="table" w:styleId="QTextTable" w:customStyle="1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color="BFBFBF" w:sz="4" w:space="0"/>
        <w:insideV w:val="single" w:color="BFBFBF" w:sz="4" w:space="0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firstCol">
      <w:tblPr/>
      <w:tcPr>
        <w:tcBorders>
          <w:right w:val="single" w:color="BFBFBF" w:sz="4" w:space="0"/>
        </w:tcBorders>
      </w:tcPr>
    </w:tblStylePr>
  </w:style>
  <w:style w:type="table" w:styleId="QTextTable1" w:customStyle="1">
    <w:name w:val="QText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color="BFBFBF" w:sz="4" w:space="0"/>
        <w:insideV w:val="single" w:color="BFBFBF" w:sz="4" w:space="0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lastCol">
      <w:tblPr/>
      <w:tcPr>
        <w:tcBorders>
          <w:left w:val="single" w:color="BFBFBF" w:sz="4" w:space="0"/>
        </w:tcBorders>
      </w:tcPr>
    </w:tblStylePr>
  </w:style>
  <w:style w:type="table" w:styleId="QVerticalGraphicSliderTable" w:customStyle="1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styleId="QVerticalGraphicSliderTable1" w:customStyle="1">
    <w:name w:val="QVerticalGraphicSliderTable1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styleId="QHorizontalGraphicSliderTable" w:customStyle="1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QStarSliderTable" w:customStyle="1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styleId="QStandardSliderTable" w:customStyle="1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color="CCCCCC" w:sz="4" w:space="0"/>
        </w:tcBorders>
      </w:tcPr>
    </w:tblStylePr>
  </w:style>
  <w:style w:type="table" w:styleId="QStandardSliderTable1" w:customStyle="1">
    <w:name w:val="QStandardSliderTable1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color="CCCCCC" w:sz="4" w:space="0"/>
        </w:tcBorders>
      </w:tcPr>
    </w:tblStylePr>
  </w:style>
  <w:style w:type="table" w:styleId="QSliderLabelsTable" w:customStyle="1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rSlider" w:customStyle="1">
    <w:name w:val="BarSlider"/>
    <w:basedOn w:val="Normal"/>
    <w:qFormat/>
    <w:pPr>
      <w:pBdr>
        <w:top w:val="single" w:color="499FD1" w:sz="160" w:space="0"/>
      </w:pBdr>
      <w:spacing w:before="80" w:line="240" w:lineRule="auto"/>
    </w:pPr>
  </w:style>
  <w:style w:type="paragraph" w:styleId="QSummary" w:customStyle="1">
    <w:name w:val="QSummary"/>
    <w:basedOn w:val="Normal"/>
    <w:qFormat/>
    <w:rsid w:val="006A7B37"/>
    <w:rPr>
      <w:b/>
    </w:rPr>
  </w:style>
  <w:style w:type="table" w:styleId="QQuestionIconTable" w:customStyle="1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styleId="QLabel" w:customStyle="1">
    <w:name w:val="QLabel"/>
    <w:basedOn w:val="Normal"/>
    <w:qFormat/>
    <w:rsid w:val="006A7B37"/>
    <w:pPr>
      <w:pBdr>
        <w:left w:val="single" w:color="D9D9D9" w:themeColor="background1" w:themeShade="D9" w:sz="4" w:space="4"/>
        <w:right w:val="single" w:color="D9D9D9" w:themeColor="background1" w:themeShade="D9" w:sz="4" w:space="4"/>
      </w:pBdr>
      <w:shd w:val="clear" w:color="auto" w:fill="D9D9D9" w:themeFill="background1" w:themeFillShade="D9"/>
    </w:pPr>
    <w:rPr>
      <w:b/>
      <w:sz w:val="32"/>
    </w:rPr>
  </w:style>
  <w:style w:type="table" w:styleId="QBar" w:customStyle="1">
    <w:name w:val="QBar"/>
    <w:uiPriority w:val="99"/>
    <w:qFormat/>
    <w:rsid w:val="000E5A2D"/>
    <w:pPr>
      <w:spacing w:line="240" w:lineRule="auto"/>
    </w:pPr>
    <w:rPr>
      <w:sz w:val="18"/>
      <w:szCs w:val="20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styleId="QBar1" w:customStyle="1">
    <w:name w:val="QBar1"/>
    <w:uiPriority w:val="99"/>
    <w:qFormat/>
    <w:rsid w:val="000E5A2D"/>
    <w:pPr>
      <w:spacing w:line="240" w:lineRule="auto"/>
    </w:pPr>
    <w:rPr>
      <w:sz w:val="18"/>
      <w:szCs w:val="20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styleId="QCompositeTable" w:customStyle="1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eastAsia="ja-JP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styleId="WhiteText" w:customStyle="1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styleId="WhiteCompositeLabel" w:customStyle="1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hAnsi="Calibri" w:eastAsia="Times New Roman" w:cs="Times New Roman"/>
      <w:b/>
      <w:color w:val="FFFFFF"/>
    </w:rPr>
  </w:style>
  <w:style w:type="paragraph" w:styleId="CompositeLabel" w:customStyle="1">
    <w:name w:val="CompositeLabel"/>
    <w:next w:val="Normal"/>
    <w:rsid w:val="008D421C"/>
    <w:pPr>
      <w:spacing w:before="43" w:after="43" w:line="240" w:lineRule="auto"/>
      <w:jc w:val="center"/>
    </w:pPr>
    <w:rPr>
      <w:rFonts w:ascii="Calibri" w:hAnsi="Calibri" w:eastAsia="Times New Roman" w:cs="Times New Roman"/>
      <w:b/>
    </w:rPr>
  </w:style>
  <w:style w:type="numbering" w:styleId="Multipunch" w:customStyle="1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styleId="Singlepunch" w:customStyle="1">
    <w:name w:val="Single punch"/>
    <w:rsid w:val="00785425"/>
    <w:pPr>
      <w:numPr>
        <w:numId w:val="3"/>
      </w:numPr>
    </w:pPr>
  </w:style>
  <w:style w:type="paragraph" w:styleId="QDisplayLogic" w:customStyle="1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styleId="QSkipLogic" w:customStyle="1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styleId="SingleLineText" w:customStyle="1">
    <w:name w:val="SingleLineText"/>
    <w:next w:val="Normal"/>
    <w:rsid w:val="00B826E1"/>
    <w:pPr>
      <w:spacing w:line="240" w:lineRule="auto"/>
    </w:pPr>
  </w:style>
  <w:style w:type="paragraph" w:styleId="QDynamicChoices" w:customStyle="1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styleId="QReusableChoices" w:customStyle="1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styleId="H1" w:customStyle="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styleId="H2" w:customStyle="1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styleId="H3" w:customStyle="1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styleId="BlockStartLabel" w:customStyle="1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styleId="BlockEndLabel" w:customStyle="1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styleId="BlockSeparator" w:customStyle="1">
    <w:name w:val="BlockSeparator"/>
    <w:basedOn w:val="Normal"/>
    <w:qFormat/>
    <w:pPr>
      <w:pBdr>
        <w:bottom w:val="single" w:color="CCCCCC" w:sz="8" w:space="0"/>
      </w:pBdr>
      <w:spacing w:line="120" w:lineRule="auto"/>
      <w:jc w:val="center"/>
    </w:pPr>
    <w:rPr>
      <w:b/>
      <w:color w:val="CCCCCC"/>
    </w:rPr>
  </w:style>
  <w:style w:type="paragraph" w:styleId="QuestionSeparator" w:customStyle="1">
    <w:name w:val="QuestionSeparator"/>
    <w:basedOn w:val="Normal"/>
    <w:qFormat/>
    <w:pPr>
      <w:pBdr>
        <w:top w:val="dashed" w:color="CCCCCC" w:sz="8" w:space="0"/>
      </w:pBdr>
      <w:spacing w:before="120" w:after="120" w:line="120" w:lineRule="auto"/>
    </w:pPr>
  </w:style>
  <w:style w:type="paragraph" w:styleId="Dropdown" w:customStyle="1">
    <w:name w:val="Dropdown"/>
    <w:basedOn w:val="Normal"/>
    <w:qFormat/>
    <w:pPr>
      <w:pBdr>
        <w:top w:val="single" w:color="CCCCCC" w:sz="4" w:space="4"/>
        <w:left w:val="single" w:color="CCCCCC" w:sz="4" w:space="4"/>
        <w:bottom w:val="single" w:color="CCCCCC" w:sz="4" w:space="4"/>
        <w:right w:val="single" w:color="CCCCCC" w:sz="4" w:space="4"/>
      </w:pBdr>
      <w:spacing w:before="120" w:after="120" w:line="240" w:lineRule="auto"/>
    </w:pPr>
  </w:style>
  <w:style w:type="paragraph" w:styleId="TextEntryLine" w:customStyle="1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1135"/>
  </w:style>
  <w:style w:type="paragraph" w:styleId="SFGreen" w:customStyle="1">
    <w:name w:val="SFGreen"/>
    <w:basedOn w:val="Normal"/>
    <w:qFormat/>
    <w:rsid w:val="0013AA00"/>
    <w:pPr>
      <w:pBdr>
        <w:top w:val="single" w:color="D1D9BD" w:sz="4" w:space="4"/>
        <w:left w:val="single" w:color="D1D9BD" w:sz="4" w:space="4"/>
        <w:bottom w:val="single" w:color="D1D9BD" w:sz="4" w:space="4"/>
        <w:right w:val="single" w:color="D1D9BD" w:sz="4" w:space="4"/>
      </w:pBdr>
      <w:shd w:val="clear" w:color="auto" w:fill="EDF2E3"/>
    </w:pPr>
    <w:rPr>
      <w:b/>
      <w:color w:val="809163"/>
    </w:rPr>
  </w:style>
  <w:style w:type="paragraph" w:styleId="SFBlue" w:customStyle="1">
    <w:name w:val="SFBlue"/>
    <w:basedOn w:val="Normal"/>
    <w:qFormat/>
    <w:rsid w:val="0013AB00"/>
    <w:pPr>
      <w:pBdr>
        <w:top w:val="single" w:color="C3CDDB" w:sz="4" w:space="4"/>
        <w:left w:val="single" w:color="C3CDDB" w:sz="4" w:space="4"/>
        <w:bottom w:val="single" w:color="C3CDDB" w:sz="4" w:space="4"/>
        <w:right w:val="single" w:color="C3CDDB" w:sz="4" w:space="4"/>
      </w:pBdr>
      <w:shd w:val="clear" w:color="auto" w:fill="E6ECF5"/>
    </w:pPr>
    <w:rPr>
      <w:b/>
      <w:color w:val="426092"/>
    </w:rPr>
  </w:style>
  <w:style w:type="paragraph" w:styleId="SFPurple" w:customStyle="1">
    <w:name w:val="SFPurple"/>
    <w:basedOn w:val="Normal"/>
    <w:qFormat/>
    <w:rsid w:val="0013AC00"/>
    <w:pPr>
      <w:pBdr>
        <w:top w:val="single" w:color="D1C0D1" w:sz="4" w:space="4"/>
        <w:left w:val="single" w:color="D1C0D1" w:sz="4" w:space="4"/>
        <w:bottom w:val="single" w:color="D1C0D1" w:sz="4" w:space="4"/>
        <w:right w:val="single" w:color="D1C0D1" w:sz="4" w:space="4"/>
      </w:pBdr>
      <w:shd w:val="clear" w:color="auto" w:fill="F2E3F2"/>
    </w:pPr>
    <w:rPr>
      <w:b/>
      <w:color w:val="916391"/>
    </w:rPr>
  </w:style>
  <w:style w:type="paragraph" w:styleId="SFGray" w:customStyle="1">
    <w:name w:val="SFGray"/>
    <w:basedOn w:val="Normal"/>
    <w:qFormat/>
    <w:rsid w:val="0013AD00"/>
    <w:pPr>
      <w:pBdr>
        <w:top w:val="single" w:color="CFCFCF" w:sz="4" w:space="4"/>
        <w:left w:val="single" w:color="CFCFCF" w:sz="4" w:space="4"/>
        <w:bottom w:val="single" w:color="CFCFCF" w:sz="4" w:space="4"/>
        <w:right w:val="single" w:color="CFCFCF" w:sz="4" w:space="4"/>
      </w:pBdr>
      <w:shd w:val="clear" w:color="auto" w:fill="F2F2F2"/>
    </w:pPr>
    <w:rPr>
      <w:b/>
      <w:color w:val="555555"/>
    </w:rPr>
  </w:style>
  <w:style w:type="paragraph" w:styleId="SFRed" w:customStyle="1">
    <w:name w:val="SFRed"/>
    <w:basedOn w:val="Normal"/>
    <w:qFormat/>
    <w:rsid w:val="0013AE00"/>
    <w:pPr>
      <w:pBdr>
        <w:top w:val="single" w:color="700606" w:sz="4" w:space="4"/>
        <w:left w:val="single" w:color="700606" w:sz="4" w:space="4"/>
        <w:bottom w:val="single" w:color="700606" w:sz="4" w:space="4"/>
        <w:right w:val="single" w:color="700606" w:sz="4" w:space="4"/>
      </w:pBdr>
      <w:shd w:val="clear" w:color="auto" w:fill="8C0707"/>
    </w:pPr>
    <w:rPr>
      <w:b/>
      <w:color w:val="FFFFFF"/>
    </w:rPr>
  </w:style>
  <w:style w:type="paragraph" w:styleId="QPlaceholderAlert" w:customStyle="1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9D43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luc.edu/clas/continuousimprovementatloyola/annualassessmentreport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a54169d6133c45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204192D46ED408773B4C26C512266" ma:contentTypeVersion="6" ma:contentTypeDescription="Create a new document." ma:contentTypeScope="" ma:versionID="4756a6e4dae992ddbbbe380fd9ec40c7">
  <xsd:schema xmlns:xsd="http://www.w3.org/2001/XMLSchema" xmlns:xs="http://www.w3.org/2001/XMLSchema" xmlns:p="http://schemas.microsoft.com/office/2006/metadata/properties" xmlns:ns2="b5c42be9-0ecf-40dc-bcfa-6ad3cabcea1b" xmlns:ns3="a43ca04f-98aa-4f40-9017-8f3ec4ea3979" targetNamespace="http://schemas.microsoft.com/office/2006/metadata/properties" ma:root="true" ma:fieldsID="140bbccf2b5aa0c6f6dfc4b276c7a9e6" ns2:_="" ns3:_="">
    <xsd:import namespace="b5c42be9-0ecf-40dc-bcfa-6ad3cabcea1b"/>
    <xsd:import namespace="a43ca04f-98aa-4f40-9017-8f3ec4ea3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2be9-0ecf-40dc-bcfa-6ad3cabc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a04f-98aa-4f40-9017-8f3ec4ea3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B1D0D-194D-46CE-8D7C-C731AF51E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560D02-0898-4B3A-A743-C3468F214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D1A8E-EE94-49A5-867B-FC831E489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42be9-0ecf-40dc-bcfa-6ad3cabcea1b"/>
    <ds:schemaRef ds:uri="a43ca04f-98aa-4f40-9017-8f3ec4ea3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Qualtrics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Annual Academic Assessment Report: Program Assessment</dc:title>
  <dc:subject/>
  <dc:creator>Qualtrics</dc:creator>
  <keywords/>
  <dc:description/>
  <lastModifiedBy>Shefner, Rachel</lastModifiedBy>
  <revision>30</revision>
  <dcterms:created xsi:type="dcterms:W3CDTF">2024-04-17T15:38:00.0000000Z</dcterms:created>
  <dcterms:modified xsi:type="dcterms:W3CDTF">2024-04-17T15:39:34.6407002Z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0x010100283204192D46ED408773B4C26C512266</vt:lpwstr>
  </property>
</Properties>
</file>